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</w:rPr>
        <w:t xml:space="preserve">                          </w:t>
      </w:r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sz w:val="28"/>
          <w:szCs w:val="28"/>
        </w:rPr>
        <w:t>"</w:t>
      </w:r>
      <w:r w:rsidR="001647E5">
        <w:rPr>
          <w:rFonts w:ascii="Times New Roman" w:eastAsia="Times New Roman" w:hAnsi="Times New Roman" w:cs="Times New Roman"/>
          <w:sz w:val="28"/>
          <w:szCs w:val="28"/>
        </w:rPr>
        <w:t>Новошипуновская</w:t>
      </w:r>
      <w:r w:rsidRPr="005E616D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 "</w:t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sz w:val="28"/>
          <w:szCs w:val="28"/>
        </w:rPr>
        <w:t>Краснощёковский муниципальный район, Алтайский край</w:t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0BD3FDB" wp14:editId="574795F7">
            <wp:extent cx="5908040" cy="1081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04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3544"/>
      </w:tblGrid>
      <w:tr w:rsidR="00265BD2" w:rsidRPr="005E616D" w:rsidTr="00265BD2">
        <w:trPr>
          <w:trHeight w:val="1844"/>
        </w:trPr>
        <w:tc>
          <w:tcPr>
            <w:tcW w:w="3543" w:type="dxa"/>
          </w:tcPr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«РАССМОТРЕНО»</w:t>
            </w:r>
            <w:r w:rsidRPr="005E61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 совете</w:t>
            </w:r>
          </w:p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«</w:t>
            </w:r>
            <w:r w:rsidR="001647E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Новошипуновская</w:t>
            </w: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«03» июля 2023 г. протокол №9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before="187" w:after="0" w:line="394" w:lineRule="exact"/>
              <w:ind w:firstLine="51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«УТВЕРЖДЕНО»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  МКОУ «</w:t>
            </w:r>
            <w:r w:rsidR="00164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Новошипуновская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____________/</w:t>
            </w:r>
            <w:r w:rsidR="001647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Тибейкина С.П</w:t>
            </w:r>
            <w:r w:rsidRPr="005E616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./</w:t>
            </w:r>
          </w:p>
          <w:p w:rsidR="00265BD2" w:rsidRPr="005E616D" w:rsidRDefault="00265BD2" w:rsidP="00265BD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16D">
              <w:rPr>
                <w:rFonts w:ascii="Times New Roman" w:eastAsia="Times New Roman" w:hAnsi="Times New Roman" w:cs="Times New Roman"/>
                <w:sz w:val="24"/>
                <w:szCs w:val="24"/>
              </w:rPr>
              <w:t>«_03_»  _июля 2023 год № 54/5</w:t>
            </w:r>
          </w:p>
          <w:p w:rsidR="00265BD2" w:rsidRPr="005E616D" w:rsidRDefault="00265BD2" w:rsidP="00265BD2">
            <w:pPr>
              <w:widowControl w:val="0"/>
              <w:tabs>
                <w:tab w:val="left" w:pos="71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  ПО БИОЛОГИИ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Для учащихся 11 класса</w:t>
      </w: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2023-2024 учебный год</w:t>
      </w:r>
    </w:p>
    <w:p w:rsidR="00265BD2" w:rsidRPr="005E616D" w:rsidRDefault="00265BD2" w:rsidP="00265BD2">
      <w:pPr>
        <w:widowControl w:val="0"/>
        <w:tabs>
          <w:tab w:val="left" w:pos="3945"/>
        </w:tabs>
        <w:autoSpaceDE w:val="0"/>
        <w:autoSpaceDN w:val="0"/>
        <w:spacing w:before="7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E616D">
        <w:rPr>
          <w:rFonts w:ascii="Times New Roman" w:eastAsia="Times New Roman" w:hAnsi="Times New Roman" w:cs="Times New Roman"/>
          <w:b/>
          <w:bCs/>
          <w:sz w:val="32"/>
          <w:szCs w:val="32"/>
        </w:rPr>
        <w:t>Реализуемая на базе Центра «Точка роста»</w:t>
      </w: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61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spacing w:before="72" w:after="0" w:line="321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Составитель: Яковлева О.В., учитель биологии</w:t>
      </w: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65BD2" w:rsidRPr="005E616D" w:rsidRDefault="00265BD2" w:rsidP="00265B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E616D">
        <w:rPr>
          <w:rFonts w:ascii="Times New Roman" w:eastAsia="Times New Roman" w:hAnsi="Times New Roman" w:cs="Times New Roman"/>
          <w:b/>
          <w:sz w:val="28"/>
        </w:rPr>
        <w:t>2023</w:t>
      </w:r>
    </w:p>
    <w:p w:rsidR="00265BD2" w:rsidRDefault="00265BD2" w:rsidP="00265BD2">
      <w:pPr>
        <w:rPr>
          <w:noProof/>
          <w:lang w:eastAsia="ru-RU"/>
        </w:rPr>
      </w:pPr>
    </w:p>
    <w:p w:rsidR="00265BD2" w:rsidRDefault="00265BD2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Пояснительная записка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D52F2B" w:rsidRDefault="00D52F2B" w:rsidP="0026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 курса  биологии </w:t>
      </w:r>
      <w:r w:rsidRPr="00D52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базового уровня составлена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СОО, утвержденными ФГОС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65BD2">
        <w:rPr>
          <w:rFonts w:ascii="Times New Roman" w:hAnsi="Times New Roman" w:cs="Times New Roman"/>
          <w:sz w:val="24"/>
          <w:szCs w:val="24"/>
        </w:rPr>
        <w:t xml:space="preserve">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СОО, с учетом Рабочих программ к линии УМК под редакцией И.Н. Пономаревой. Биология.</w:t>
      </w:r>
      <w:r w:rsidR="00265BD2">
        <w:rPr>
          <w:rFonts w:ascii="Times New Roman" w:hAnsi="Times New Roman" w:cs="Times New Roman"/>
          <w:sz w:val="24"/>
          <w:szCs w:val="24"/>
        </w:rPr>
        <w:t xml:space="preserve"> 10-11 классы. Базовый уровень</w:t>
      </w:r>
    </w:p>
    <w:p w:rsidR="00265BD2" w:rsidRDefault="00D52F2B" w:rsidP="00265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разработана в соответствии со следующими нормативными документами:</w:t>
      </w:r>
    </w:p>
    <w:p w:rsidR="00265BD2" w:rsidRPr="00265BD2" w:rsidRDefault="00265BD2" w:rsidP="00265BD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Российской Федерации от 29.12.2012 № 273-ФЗ  «Об образовании в Российской Федерации»; </w:t>
      </w:r>
    </w:p>
    <w:p w:rsidR="00265BD2" w:rsidRPr="00265BD2" w:rsidRDefault="00265BD2" w:rsidP="00265BD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просвещения Российской Федерации от 12.08.2022 № 732 "</w:t>
      </w:r>
      <w:proofErr w:type="spell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Овнесенииизмененийв</w:t>
      </w:r>
      <w:proofErr w:type="spellEnd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413".</w:t>
      </w:r>
    </w:p>
    <w:p w:rsidR="00265BD2" w:rsidRPr="00265BD2" w:rsidRDefault="00265BD2" w:rsidP="00265BD2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 Министерства  образования  и  науки  Российской  Федерации  </w:t>
      </w:r>
      <w:proofErr w:type="gram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</w:p>
    <w:p w:rsidR="00265BD2" w:rsidRP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30.08.2013 №  1015 «Об утверждении Порядка организации и осуществления  </w:t>
      </w:r>
    </w:p>
    <w:p w:rsidR="00265BD2" w:rsidRP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образовательной     деятельности     </w:t>
      </w:r>
      <w:proofErr w:type="gram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основным     общеобразовательным  </w:t>
      </w:r>
    </w:p>
    <w:p w:rsidR="00265BD2" w:rsidRP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программам  -  образовательным  программам  начального  общего,  основного  </w:t>
      </w:r>
    </w:p>
    <w:p w:rsidR="00265BD2" w:rsidRDefault="00265BD2" w:rsidP="00265B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общего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среднего общего образования»; </w:t>
      </w:r>
    </w:p>
    <w:p w:rsid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ФОП СОО, </w:t>
      </w:r>
      <w:proofErr w:type="gramStart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утвержденной</w:t>
      </w:r>
      <w:proofErr w:type="gramEnd"/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приказом Минпросвещения от 18 мая №371</w:t>
      </w:r>
    </w:p>
    <w:p w:rsid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ООП СОО МКОУ «</w:t>
      </w:r>
      <w:r w:rsidR="001647E5">
        <w:rPr>
          <w:rFonts w:ascii="Times New Roman" w:eastAsia="Calibri" w:hAnsi="Times New Roman" w:cs="Times New Roman"/>
          <w:sz w:val="24"/>
          <w:szCs w:val="24"/>
          <w:lang w:eastAsia="ru-RU"/>
        </w:rPr>
        <w:t>Новошипуновская</w:t>
      </w: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СОШ», приказ от 03.07.2023 № 54/6</w:t>
      </w:r>
    </w:p>
    <w:p w:rsid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рабочая программа по биологии 10- 11 классы</w:t>
      </w:r>
    </w:p>
    <w:p w:rsidR="00265BD2" w:rsidRPr="00265BD2" w:rsidRDefault="00265BD2" w:rsidP="00265BD2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МКОУ «</w:t>
      </w:r>
      <w:r w:rsidR="001647E5">
        <w:rPr>
          <w:rFonts w:ascii="Times New Roman" w:eastAsia="Calibri" w:hAnsi="Times New Roman" w:cs="Times New Roman"/>
          <w:sz w:val="24"/>
          <w:szCs w:val="24"/>
          <w:lang w:eastAsia="ru-RU"/>
        </w:rPr>
        <w:t>Новошипуновская</w:t>
      </w:r>
      <w:r w:rsidR="001647E5"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</w:p>
    <w:p w:rsidR="00D52F2B" w:rsidRPr="00265BD2" w:rsidRDefault="00265BD2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адресована учащимся 11</w:t>
      </w: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классов МКО</w:t>
      </w:r>
      <w:r w:rsidR="001647E5">
        <w:rPr>
          <w:rFonts w:ascii="Times New Roman" w:eastAsia="Calibri" w:hAnsi="Times New Roman" w:cs="Times New Roman"/>
          <w:sz w:val="24"/>
          <w:szCs w:val="24"/>
          <w:lang w:eastAsia="ru-RU"/>
        </w:rPr>
        <w:t>У «</w:t>
      </w:r>
      <w:bookmarkStart w:id="0" w:name="_GoBack"/>
      <w:bookmarkEnd w:id="0"/>
      <w:r w:rsidR="001647E5">
        <w:rPr>
          <w:rFonts w:ascii="Times New Roman" w:eastAsia="Calibri" w:hAnsi="Times New Roman" w:cs="Times New Roman"/>
          <w:sz w:val="24"/>
          <w:szCs w:val="24"/>
          <w:lang w:eastAsia="ru-RU"/>
        </w:rPr>
        <w:t>Новошипуновская</w:t>
      </w:r>
      <w:r w:rsidR="001647E5"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  <w:r w:rsidRPr="00265BD2">
        <w:rPr>
          <w:rFonts w:ascii="Times New Roman" w:eastAsia="Calibri" w:hAnsi="Times New Roman" w:cs="Times New Roman"/>
          <w:sz w:val="24"/>
          <w:szCs w:val="24"/>
          <w:lang w:eastAsia="ru-RU"/>
        </w:rPr>
        <w:t>», изучающи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 биологию на базовом  уровне</w:t>
      </w:r>
      <w:r w:rsidR="00D52F2B">
        <w:rPr>
          <w:rFonts w:ascii="Times New Roman" w:hAnsi="Times New Roman"/>
          <w:sz w:val="24"/>
          <w:szCs w:val="24"/>
        </w:rPr>
        <w:t xml:space="preserve">, изучающих биологию на базовом  уровне, и реализуется средствами  УМК под редакцией </w:t>
      </w:r>
      <w:proofErr w:type="spellStart"/>
      <w:r w:rsidR="00D52F2B">
        <w:rPr>
          <w:rFonts w:ascii="Times New Roman" w:hAnsi="Times New Roman"/>
          <w:sz w:val="24"/>
          <w:szCs w:val="24"/>
        </w:rPr>
        <w:t>И.Н.Пономаревой</w:t>
      </w:r>
      <w:proofErr w:type="spellEnd"/>
      <w:r w:rsidR="00D52F2B">
        <w:rPr>
          <w:rFonts w:ascii="Times New Roman" w:hAnsi="Times New Roman"/>
          <w:sz w:val="24"/>
          <w:szCs w:val="24"/>
        </w:rPr>
        <w:t xml:space="preserve">, прошедшими экспертизу и </w:t>
      </w:r>
      <w:r w:rsidR="00D52F2B">
        <w:rPr>
          <w:rFonts w:ascii="Times New Roman" w:hAnsi="Times New Roman"/>
          <w:bCs/>
          <w:sz w:val="24"/>
          <w:szCs w:val="24"/>
        </w:rPr>
        <w:t xml:space="preserve">рекомендованными Министерством образования и науки Российской Федерации.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с учетом актуальных задач обучения, воспитания и развития обучающихся. Программа учитывает условия, необходимые для развития личностных и познавательных качеств обучающихся, она  ориентирована на обеспечение общеобразовательной и общекультурной подготовки выпускников.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отражение современных задач, стоящих перед биологической наукой, решение которых направлено на сохранение окружающей среды, живой природы и здоровья человека. Особое внимание уделено развитию экологической культуры молодежи, формированию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качеств личности учащихся, развитию познавательной деятельности (и, соответственно, познавательных универсальных действий), укреплению и расширению представлений о научной картине мира с учетом биологических, этических, гуманистических, коммуникативных, эстетических и культурологических аспектов.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Особенностями данной программы являются: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• формирование на базе знаний и умений научной картины мира как компонента общечеловеческой культуры;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усиление внимания к изучению биологического разнообразия как исключительной ценности, к изучению живой природы родного края и бережному отношению к ней;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обновление содержания основных биологических понятий с позиций современных достижений науки и практики;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обогащение учебного материала идеями историзма, гуманизма и патриотизма;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изучение содержания курса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подходом и ориентацией на познание реальной действительности;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подготовка выпускников базовой школы к пониманию ценностной роли биологии в практической деятельности общества в области сельского хозяйства;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рационального природопользования, здравоохранения, биотехнологии, фармацевтики;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раскрытие общебиологических процессов и закономерностей живой природы на основе принципа доступности с опорой на преемственность знаний и умений, приобретенных при изучении предшествующих курсов биологии;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грамотного подхода к выбору своего дальнейшего жизненного пути в результате избрания определенного направления профильного обучения.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программа курса биологии для старшей школы (10—11 классы) служит непосредственным продолжением программы курса биологии 5—9 классов, составленной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авторским коллективом под руководством профессора И. Н. Пономаревой.</w:t>
      </w:r>
    </w:p>
    <w:p w:rsidR="00D52F2B" w:rsidRDefault="00D52F2B" w:rsidP="00D52F2B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 биологии  в  11 классе  направлено на достижение следующих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целей: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науки в формировании современной естественнонаучной картины мира; методах научного познания;</w:t>
      </w:r>
      <w:proofErr w:type="gramEnd"/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с различными источниками информации;   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воспитание убежденности в возможности познания живой природы, необходимости бережного отношения  к природной среде, собственному организму, здоровью других людей; для соблюдения правил поведения в окружающей среде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собственному здоровью; уважения к мнению оппонента при обсуждении биологических проблем;</w:t>
      </w:r>
    </w:p>
    <w:p w:rsidR="00D52F2B" w:rsidRDefault="00D52F2B" w:rsidP="00D52F2B">
      <w:pPr>
        <w:numPr>
          <w:ilvl w:val="0"/>
          <w:numId w:val="3"/>
        </w:numPr>
        <w:tabs>
          <w:tab w:val="left" w:pos="88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использование приобретенных знаний и умений в повседневной жизни для  оценки последствий своей деятельности по отношению к окружающей среде, 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D52F2B" w:rsidRDefault="00D52F2B" w:rsidP="00D52F2B">
      <w:pPr>
        <w:tabs>
          <w:tab w:val="left" w:pos="8820"/>
        </w:tabs>
        <w:spacing w:after="0" w:line="240" w:lineRule="auto"/>
        <w:ind w:left="84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2F2B" w:rsidRDefault="00D52F2B" w:rsidP="00D52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 курса: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системное формирование знаний об основах науки биологии в контексте её исторического развития и на уровне современного её состояния в аспекте профильного обучения школьников;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способами добывания и творческого применения этих знаний;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культурологического значения биологии в познании законов живой природы и материальном обеспечении развития цивилизации и жизни общества;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 общего биологического образования для повышения культуры учащейся молодёжи и самостоятельного выбора правильных приоритетов и ориентиров в маршруте будущей образовательной и профессиональной деятельности;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научного миропонимания как компонента научного мировоззрения и как условия понимания гуманистических,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экокультурных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 в жизненной позиции личности;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раскрытие красоты процесса самостоятельного познания живой природы, его возвышающего смысла, направленного на развитие интереса к познанию, к науке биологии и развитие внутренней мотивации учения как личностной предметно-биологической компетенции и ценности;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средствами предмета биологии на основе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</w:t>
      </w:r>
    </w:p>
    <w:p w:rsidR="00D52F2B" w:rsidRDefault="00D52F2B" w:rsidP="00D52F2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средствами предмета биологии на основе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умений и навыков, учебно-познавательной деятельности профилированного характера на достаточно высоком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D52F2B" w:rsidRDefault="00D52F2B" w:rsidP="00D52F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программа рассчитана на 1 года –11 класс. Общее число учебных часов  в 11 классе -35 (1час в неделю). </w:t>
      </w:r>
    </w:p>
    <w:p w:rsidR="00D52F2B" w:rsidRPr="00D52F2B" w:rsidRDefault="00D52F2B" w:rsidP="00D52F2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>В программу внесены следующие изменения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 часа резервного времени </w:t>
      </w:r>
      <w:r>
        <w:rPr>
          <w:rFonts w:ascii="Times New Roman" w:hAnsi="Times New Roman" w:cs="Times New Roman"/>
          <w:sz w:val="24"/>
          <w:szCs w:val="24"/>
        </w:rPr>
        <w:t xml:space="preserve">отведены на проведение лабораторных работ: это урок №8 в теме №1, урок №24 в теме №2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D52F2B" w:rsidRDefault="00D52F2B" w:rsidP="00D52F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результате изучения учебного предмета «Биология» на уровне среднего общего образования: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Выпускник на базовом уровне научится: 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 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распознавать популяцию и биологический вид по основным признакам;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описывать фенотип многоклеточных растений и животных по морфологическому критерию;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многообразие организмов, применяя эволюционную теорию;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причины наследственных заболеваний;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составлять схемы переноса веществ и энергии в экосистеме (цепи питания);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негативное влияние веществ (алкоголя, никотина, наркотических веществ) на зародышевое развитие человека;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последствия влияния мутагенов;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объяснять возможные причины наследственных заболеваний.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8"/>
          <w:u w:val="single"/>
        </w:rPr>
        <w:t>Выпускник на базовом уровне получит возможность научиться: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сравнивать способы деления клетки (митоз и мейоз);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иРНК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мРНК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>) по участку ДНК;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–</w:t>
      </w:r>
      <w:r>
        <w:rPr>
          <w:rFonts w:ascii="Times New Roman" w:eastAsia="Calibri" w:hAnsi="Times New Roman" w:cs="Times New Roman"/>
          <w:sz w:val="24"/>
          <w:szCs w:val="28"/>
        </w:rPr>
        <w:tab/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биологии в старшей  школе даёт возможность достичь следующих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 воспитание чувства ответственности и долга перед Родиной;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основных принципов и правил отношения к живой природе, основ здорового образа жизни и здоровьесберегающих технологий;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 эстетического отношения к живым объектам;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личностных представлений о ценности природы, осознание значимости и общности глобальных проблем человечества;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уважительного отношения к истории, культуре, национальным особенностям и образу жизни других народов;  толерантности и миролюбия;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социальных норм и правил поведения, ролей и форм социальной жизни в группах и сообществах, включая взрослые и социальные сообщества; 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сознания и компетентности в решении моральных проблем на основе личностного выбора; 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основного общего образования являются: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  <w:proofErr w:type="gramEnd"/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 анализировать и оценивать информацию;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стаивать своё мнение; </w:t>
      </w:r>
    </w:p>
    <w:p w:rsidR="00D52F2B" w:rsidRDefault="00D52F2B" w:rsidP="00D52F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 развитие компетентности в области использования, 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коммуникационных технологий (ИКТ-компетенции).</w:t>
      </w:r>
    </w:p>
    <w:p w:rsidR="00D52F2B" w:rsidRDefault="00D52F2B" w:rsidP="00D52F2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Метапредметные ИКТ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Обращение с устройствами ИКТ;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информационное подключение к локальной сети и глобальной сети Интернет;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требования техники безопасности, гигиены, эргономики и ресурсосбережения при работе с устройствами ИКТ;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презентации на основе цифровых фотографий;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проводить обработку цифровых фотографий с использованием возможностей специальных компьютерных инструментов;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Поиск и организация хранения информации;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использовать различные приемы поиска информации в сети Интернет (поисковые системы, справочные разделы, предметные рубрики);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строить запросы для поиска информации с использованием логических операций и анализировать результаты поиска;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сохранять для индивидуального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использования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найденные в сети Интернет информационные объекты и ссылки на них;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участвовать в коллективном создании текстового документа;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создавать на заданную тему мультимедийную презентацию с гиперссылками, слайды которой содержат тексты, звуки, графические изображения;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нормы информационной культуры, этики и права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уважением относиться к частной информации и информационным правам других людей;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соблюдать правила безопасного поведения в сети Интернет;</w:t>
      </w:r>
    </w:p>
    <w:p w:rsidR="00D52F2B" w:rsidRDefault="00D52F2B" w:rsidP="00D52F2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различать безопасные ресурсы сети Интернет и ресурсы, содержание которых несовместимо с задачами воспитания и образования или нежелательно</w:t>
      </w:r>
    </w:p>
    <w:p w:rsidR="00D52F2B" w:rsidRDefault="00D52F2B" w:rsidP="00D52F2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Биология как комплекс наук о живой природе. </w:t>
      </w:r>
      <w:r>
        <w:rPr>
          <w:rFonts w:ascii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>
        <w:rPr>
          <w:rFonts w:ascii="Times New Roman" w:hAnsi="Times New Roman" w:cs="Times New Roman"/>
          <w:i/>
          <w:iCs/>
          <w:sz w:val="24"/>
          <w:szCs w:val="24"/>
        </w:rPr>
        <w:t>Современные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 биологии. </w:t>
      </w:r>
      <w:r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 Биологические системы как предмет изучения биологии.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Структурные и функциональные основы жизни. </w:t>
      </w:r>
      <w:r>
        <w:rPr>
          <w:rFonts w:ascii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Другие органические вещества клетки.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 биологии.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современной естественнонаучной картины мира. Клетки прокариот и эукариот. Основные части и органоиды клетки, их функции. Строение и функции хромосом. Вирусы — неклеточная форма жизни, меры профилактики вирусных заболеваний. 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Геномика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Влияние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наркогенных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веществ на процессы в клетке.</w:t>
      </w:r>
      <w:r>
        <w:rPr>
          <w:rFonts w:ascii="Times New Roman" w:hAnsi="Times New Roman" w:cs="Times New Roman"/>
          <w:sz w:val="24"/>
          <w:szCs w:val="24"/>
        </w:rPr>
        <w:t xml:space="preserve"> Клеточный цикл: интерфаза и деление. Митоз и мейоз, их значение. Соматические и половые клетки.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Организм. </w:t>
      </w:r>
      <w:r>
        <w:rPr>
          <w:rFonts w:ascii="Times New Roman" w:hAnsi="Times New Roman" w:cs="Times New Roman"/>
          <w:sz w:val="24"/>
          <w:szCs w:val="24"/>
        </w:rPr>
        <w:t>Организм — единое целое.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Жизнедеятельность организма. Основные процессы,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происходящие в организме. Регуляция функций организма,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гомеостаз.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Способы размножения у растений и животных.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>
        <w:rPr>
          <w:rFonts w:ascii="Times New Roman" w:hAnsi="Times New Roman" w:cs="Times New Roman"/>
          <w:i/>
          <w:iCs/>
          <w:sz w:val="24"/>
          <w:szCs w:val="24"/>
        </w:rPr>
        <w:t>Жизненные циклы разных групп организмов.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Генетика человека. Наследственные заболевания человека и их предупреждение. Этические аспекты в области медицинской генетики. Генотип и среда. Ненаследственная изменчивость. Наследственная изменчивость. Мутации. Мутагены, их влияние на здоровье человека. Доместикация и селекция. Методы селекции. Биотехнология, ее направления и перспективы развития. </w:t>
      </w:r>
      <w:r>
        <w:rPr>
          <w:rFonts w:ascii="Times New Roman" w:hAnsi="Times New Roman" w:cs="Times New Roman"/>
          <w:i/>
          <w:iCs/>
          <w:sz w:val="24"/>
          <w:szCs w:val="24"/>
        </w:rPr>
        <w:t>Биобезопасность.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эволюционных идей, эволюционная теория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Ч. Дарвина. Синтетическая теория эволюции. Свидетельства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эволюции живой природы.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эволюции. Движущие силы эволюции, их влияние на генофонд популяции. Направления эволюции.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Принципы классификации, систематика.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жизни на Земле. </w:t>
      </w:r>
      <w:r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этапы эволюции органического мира на Земле.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антропогенеза. Расы человека, их происхождение и единство.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Организмы и окружающая среда. </w:t>
      </w:r>
      <w:r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факторов.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динамика экосистем. Последствия влияния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 на экосистемы. Сохранение биоразнообразия как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 устойчивости экосистемы.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биосферы. </w:t>
      </w:r>
      <w:r>
        <w:rPr>
          <w:rFonts w:ascii="Times New Roman" w:hAnsi="Times New Roman" w:cs="Times New Roman"/>
          <w:i/>
          <w:iCs/>
          <w:sz w:val="24"/>
          <w:szCs w:val="24"/>
        </w:rPr>
        <w:t>Круговороты веществ в биосфере.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человека в биосфере. Глобальные антропогенные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изменения в биосфере. Проблемы устойчивого развития.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Перспективы развития биологических наук.</w:t>
      </w:r>
    </w:p>
    <w:p w:rsidR="00D52F2B" w:rsidRDefault="00D52F2B" w:rsidP="00D52F2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hi-IN" w:bidi="hi-IN"/>
        </w:rPr>
        <w:t>Формы и методы работы</w:t>
      </w: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Индивидуальная, фронтальная, групповая. Объяснительно-иллюстративный, репродуктивный, проблемный, частично-поисковый, исследовательский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tabs>
          <w:tab w:val="left" w:pos="8820"/>
        </w:tabs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курса биологии в 11 классе</w:t>
      </w:r>
    </w:p>
    <w:p w:rsidR="00D52F2B" w:rsidRDefault="00D52F2B" w:rsidP="00D52F2B">
      <w:pPr>
        <w:tabs>
          <w:tab w:val="left" w:pos="8820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08"/>
        <w:gridCol w:w="6681"/>
        <w:gridCol w:w="1696"/>
      </w:tblGrid>
      <w:tr w:rsidR="00D52F2B" w:rsidTr="00D52F2B">
        <w:trPr>
          <w:trHeight w:val="50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Организменный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Клеточный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Молекулярный уровень жизни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</w:tr>
      <w:tr w:rsidR="00D52F2B" w:rsidTr="00D52F2B">
        <w:trPr>
          <w:trHeight w:val="24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1ч+2ч</w:t>
            </w:r>
          </w:p>
        </w:tc>
      </w:tr>
      <w:tr w:rsidR="00D52F2B" w:rsidTr="00D52F2B">
        <w:trPr>
          <w:trHeight w:val="243"/>
        </w:trPr>
        <w:tc>
          <w:tcPr>
            <w:tcW w:w="9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2F2B" w:rsidRDefault="00D52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Итого:  35 часов</w:t>
            </w:r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Лабораторный практикум  по биологии в 11 классе</w:t>
      </w:r>
    </w:p>
    <w:p w:rsidR="00D52F2B" w:rsidRDefault="00D52F2B" w:rsidP="00D52F2B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8766"/>
      </w:tblGrid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лабораторных работ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Лабораторная работа №1. 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>Модификационная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  <w:t xml:space="preserve"> изменчивость»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Лабораторная работа № 2. «Исследование фаз митоза на микропрепарате клеток кончика корня»</w:t>
            </w:r>
          </w:p>
        </w:tc>
      </w:tr>
      <w:tr w:rsidR="00D52F2B" w:rsidTr="00D52F2B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2B" w:rsidRDefault="00D52F2B">
            <w:pPr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Итого:  2 лабораторные работы</w:t>
            </w:r>
          </w:p>
        </w:tc>
      </w:tr>
    </w:tbl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52F2B">
          <w:pgSz w:w="11906" w:h="16838"/>
          <w:pgMar w:top="1134" w:right="850" w:bottom="1134" w:left="1701" w:header="708" w:footer="708" w:gutter="0"/>
          <w:cols w:space="720"/>
        </w:sectPr>
      </w:pPr>
    </w:p>
    <w:p w:rsidR="00D52F2B" w:rsidRDefault="00D52F2B" w:rsidP="00D52F2B">
      <w:pPr>
        <w:pageBreakBefore/>
        <w:widowControl w:val="0"/>
        <w:suppressAutoHyphens/>
        <w:spacing w:before="21" w:after="0" w:line="240" w:lineRule="auto"/>
        <w:contextualSpacing/>
        <w:jc w:val="center"/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</w:pPr>
      <w:r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lastRenderedPageBreak/>
        <w:t>Тематическое планирование по биологии в</w:t>
      </w:r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11 классе</w:t>
      </w:r>
      <w:proofErr w:type="gramStart"/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,</w:t>
      </w:r>
      <w:proofErr w:type="gramEnd"/>
      <w:r w:rsidR="00EC282F"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 xml:space="preserve"> базовый уровень, 35</w:t>
      </w:r>
      <w:r>
        <w:rPr>
          <w:rFonts w:ascii="Times New Roman" w:eastAsia="FuturaDemiC" w:hAnsi="Times New Roman" w:cs="Times New Roman"/>
          <w:b/>
          <w:bCs/>
          <w:color w:val="231F20"/>
          <w:kern w:val="2"/>
          <w:sz w:val="28"/>
          <w:szCs w:val="24"/>
          <w:lang w:eastAsia="hi-IN" w:bidi="hi-IN"/>
        </w:rPr>
        <w:t>часов, (1 час в неделю)</w:t>
      </w:r>
    </w:p>
    <w:p w:rsidR="00D52F2B" w:rsidRDefault="00D52F2B" w:rsidP="00D52F2B">
      <w:pPr>
        <w:widowControl w:val="0"/>
        <w:suppressAutoHyphens/>
        <w:spacing w:after="0" w:line="196" w:lineRule="exact"/>
        <w:ind w:right="1763"/>
        <w:contextualSpacing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Style w:val="aa"/>
        <w:tblW w:w="502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069"/>
        <w:gridCol w:w="6181"/>
        <w:gridCol w:w="1211"/>
        <w:gridCol w:w="1467"/>
        <w:gridCol w:w="1283"/>
        <w:gridCol w:w="3634"/>
      </w:tblGrid>
      <w:tr w:rsidR="003E6E48" w:rsidTr="003E6E48">
        <w:trPr>
          <w:trHeight w:val="251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№</w:t>
            </w:r>
          </w:p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53"/>
              <w:ind w:right="283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Наименование разделов и тем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right="283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Всего часов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Количество часов</w:t>
            </w:r>
          </w:p>
        </w:tc>
        <w:tc>
          <w:tcPr>
            <w:tcW w:w="1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Использование оборудования «Точка роста»</w:t>
            </w:r>
          </w:p>
        </w:tc>
      </w:tr>
      <w:tr w:rsidR="003E6E48" w:rsidTr="003E6E48">
        <w:trPr>
          <w:trHeight w:val="162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48" w:rsidRDefault="003E6E48">
            <w:pP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теория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  <w:t>практика</w:t>
            </w:r>
          </w:p>
        </w:tc>
        <w:tc>
          <w:tcPr>
            <w:tcW w:w="1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88" w:line="210" w:lineRule="exact"/>
              <w:ind w:left="283" w:right="283"/>
              <w:contextualSpacing/>
              <w:jc w:val="both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38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Тема 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contextualSpacing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Организменный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spacing w:after="200" w:line="276" w:lineRule="auto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16+1р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napToGrid w:val="0"/>
              <w:spacing w:before="34"/>
              <w:ind w:left="612"/>
              <w:contextualSpacing/>
              <w:jc w:val="center"/>
              <w:rPr>
                <w:rFonts w:ascii="Times New Roman" w:eastAsia="FranklinGothicDemi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63"/>
              <w:contextualSpacing/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highlight w:val="yellow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Организменный уровень организации жизни и его роль в природе.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7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4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5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Организм как биосистема.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Процессы жизнедеятельности многоклеточных организмов.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6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Размножение организмов.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6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Оплодотворение и его значение.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8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Развитие организма от зарождения до смерти (онтогенез).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 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Изменчивость признаков организма и ее типы.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4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Лабораторная работа № 1 «</w:t>
            </w:r>
            <w:proofErr w:type="spellStart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Модификационная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 изменчивость»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Генетические закономерности, открытые Г. Менделем.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2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7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Наследование признаков при </w:t>
            </w:r>
            <w:proofErr w:type="spellStart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дигибридном</w:t>
            </w:r>
            <w:proofErr w:type="spellEnd"/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 скрещивании.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Генетические основы селекции.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Генетика пола и наследование, сцепленное с полом.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Наследственные болезни человека.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Достижения биотехнологии и этические аспекты ее исследований.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Факторы, определяющие здоровье человека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Цифровая лаборатория по биологии, датчики освещенности, температуры, </w:t>
            </w: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lastRenderedPageBreak/>
              <w:t>влажности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lastRenderedPageBreak/>
              <w:t>16.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SimSun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 xml:space="preserve">Царство Вирусы: разнообразие и значение.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PetersburgC" w:hAnsi="Times New Roman" w:cs="Times New Roman"/>
                <w:iCs/>
                <w:color w:val="231F20"/>
                <w:w w:val="120"/>
                <w:kern w:val="2"/>
                <w:sz w:val="24"/>
                <w:szCs w:val="24"/>
                <w:lang w:eastAsia="hi-IN" w:bidi="hi-IN"/>
              </w:rPr>
              <w:t>Вирусные заболевания</w:t>
            </w:r>
            <w:r>
              <w:rPr>
                <w:rFonts w:ascii="Times New Roman" w:eastAsia="FranklinGothicMediumC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8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Тема</w:t>
            </w:r>
            <w:proofErr w:type="gramStart"/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2</w:t>
            </w:r>
            <w:proofErr w:type="gramEnd"/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FranklinGothicMediumC" w:hAnsi="Times New Roman" w:cs="Times New Roman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Клеточный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9+1р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44"/>
              <w:ind w:left="10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Клеточный уровень организации живой материи и его роль в природе.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720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both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napToGrid w:val="0"/>
              <w:spacing w:before="44"/>
              <w:ind w:left="10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Клетка как этап эволюции живого  в истории Земли.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Строение клетки эукариот.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NewBaskervilleC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Органоиды как структурные компоненты цитоплазмы.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PetersburgC" w:hAnsi="Times New Roman" w:cs="Mangal"/>
                <w:i/>
                <w:iCs/>
                <w:w w:val="112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Клеточный цикл.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86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 xml:space="preserve">Деление клетки — митоз и мейоз.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Лабораторная работа № 2 «Исследование фаз митоза на микропрепарате клеток кончика корня»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1"/>
                <w:lang w:eastAsia="hi-IN" w:bidi="hi-IN"/>
              </w:rPr>
              <w:t>Микроскопы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Особенности образования половых клеток.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20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Структура и функции хромосом.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История развития науки о клетке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Тема 3</w:t>
            </w:r>
            <w:r>
              <w:rPr>
                <w:rFonts w:ascii="Times New Roman" w:eastAsia="NewBaskervilleC" w:hAnsi="Times New Roman" w:cs="Times New Roman"/>
                <w:b/>
                <w:bCs/>
                <w:color w:val="231F20"/>
                <w:kern w:val="2"/>
                <w:sz w:val="24"/>
                <w:szCs w:val="24"/>
                <w:lang w:eastAsia="hi-IN" w:bidi="hi-IN"/>
              </w:rPr>
              <w:t>. Молекулярный уровень жизни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ind w:right="58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8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Молекулярный уровень организации живой материи и его роль в природе.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7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29.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Основные химические соединения живой материи.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left="113"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Цифровая лаборатория, датчик рН среды, температуры</w:t>
            </w: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  <w:t>Структура и функции нуклеиновых кислот.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Процессы синтеза в живых клетках.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8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Процессы биосинтеза белка.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tabs>
                <w:tab w:val="left" w:pos="1787"/>
                <w:tab w:val="left" w:pos="3187"/>
              </w:tabs>
              <w:suppressAutoHyphens/>
              <w:spacing w:before="57"/>
              <w:ind w:right="56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Молекулярные процессы расщепления.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5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Регуляторы молекулярных процессов.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1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38"/>
              <w:ind w:right="59"/>
              <w:contextualSpacing/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FranklinGothicMediumC" w:hAnsi="Times New Roman" w:cs="Times New Roman"/>
                <w:b/>
                <w:color w:val="231F20"/>
                <w:kern w:val="2"/>
                <w:sz w:val="24"/>
                <w:szCs w:val="24"/>
                <w:lang w:eastAsia="hi-IN" w:bidi="hi-IN"/>
              </w:rPr>
              <w:t>Заключение</w:t>
            </w:r>
            <w:r>
              <w:rPr>
                <w:rFonts w:ascii="Times New Roman" w:eastAsia="FranklinGothicMedium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: структурные уровни организации живой природы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rPr>
                <w:rFonts w:cs="Times New Roman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 w:rsidP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3E6E48" w:rsidTr="003E6E48">
        <w:trPr>
          <w:trHeight w:val="559"/>
        </w:trPr>
        <w:tc>
          <w:tcPr>
            <w:tcW w:w="2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1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 xml:space="preserve">                                                                                                                                                    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  <w:t>35ч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48" w:rsidRDefault="003E6E48">
            <w:pPr>
              <w:widowControl w:val="0"/>
              <w:suppressAutoHyphens/>
              <w:spacing w:before="57"/>
              <w:ind w:right="59"/>
              <w:contextualSpacing/>
              <w:jc w:val="center"/>
              <w:rPr>
                <w:rFonts w:ascii="Times New Roman" w:eastAsia="NewBaskervilleC" w:hAnsi="Times New Roman" w:cs="Times New Roman"/>
                <w:color w:val="231F2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D52F2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D52F2B" w:rsidRDefault="00D52F2B" w:rsidP="00D52F2B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  <w:lang w:eastAsia="hi-IN" w:bidi="hi-IN"/>
        </w:rPr>
        <w:lastRenderedPageBreak/>
        <w:t xml:space="preserve">Материально-техническое обеспечение образовательного процесса 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t>Кабинет био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3"/>
          <w:w w:val="105"/>
          <w:kern w:val="2"/>
          <w:sz w:val="24"/>
          <w:szCs w:val="21"/>
          <w:lang w:eastAsia="hi-IN" w:bidi="hi-IN"/>
        </w:rPr>
        <w:t xml:space="preserve">логии включает оборудование, рабочие места для 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t>учащихся и учителя, технические и мультимедий</w:t>
      </w:r>
      <w:r>
        <w:rPr>
          <w:rFonts w:ascii="Times New Roman" w:eastAsia="DejaVu Sans" w:hAnsi="Times New Roman" w:cs="Times New Roman"/>
          <w:spacing w:val="-4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ные средства обучения, компьютер, устройства </w:t>
      </w: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>для хранения учебного оборудования.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Оборудование кабинета классифицировано по разделам курса, видам пособий, частоте его ис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3"/>
          <w:w w:val="105"/>
          <w:kern w:val="2"/>
          <w:sz w:val="24"/>
          <w:szCs w:val="21"/>
          <w:lang w:eastAsia="hi-IN" w:bidi="hi-IN"/>
        </w:rPr>
        <w:t xml:space="preserve">пользования. Учебное оборудование по биологии 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включает: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- натуральные объекты (живые </w:t>
      </w:r>
      <w:r>
        <w:rPr>
          <w:rFonts w:ascii="Times New Roman" w:eastAsia="DejaVu Sans" w:hAnsi="Times New Roman" w:cs="Times New Roman"/>
          <w:spacing w:val="3"/>
          <w:w w:val="105"/>
          <w:kern w:val="2"/>
          <w:sz w:val="24"/>
          <w:szCs w:val="21"/>
          <w:lang w:eastAsia="hi-IN" w:bidi="hi-IN"/>
        </w:rPr>
        <w:t xml:space="preserve">и препарированные растения и животные, их 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части, органы,  микропре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параты, скелеты и их части, коллекции, герба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рии);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- приборы и лабораторное оборудование (оптические приборы, посуда и принадлежности);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- средства на печат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t>ной основе (демонстрационные печатные табли</w:t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softHyphen/>
      </w:r>
      <w:r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  <w:t xml:space="preserve">цы, дидактический материал);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1"/>
          <w:w w:val="105"/>
          <w:kern w:val="2"/>
          <w:sz w:val="24"/>
          <w:szCs w:val="21"/>
          <w:lang w:eastAsia="hi-IN" w:bidi="hi-IN"/>
        </w:rPr>
        <w:t xml:space="preserve">- муляжи и модели </w:t>
      </w: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 xml:space="preserve">(объемные, рельефные);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2"/>
          <w:w w:val="105"/>
          <w:kern w:val="2"/>
          <w:sz w:val="24"/>
          <w:szCs w:val="21"/>
          <w:lang w:eastAsia="hi-IN" w:bidi="hi-IN"/>
        </w:rPr>
        <w:t>-</w:t>
      </w:r>
      <w:r>
        <w:rPr>
          <w:rFonts w:ascii="Times New Roman" w:eastAsia="DejaVu Sans" w:hAnsi="Times New Roman" w:cs="Times New Roman"/>
          <w:spacing w:val="5"/>
          <w:w w:val="105"/>
          <w:kern w:val="2"/>
          <w:sz w:val="24"/>
          <w:szCs w:val="21"/>
          <w:lang w:eastAsia="hi-IN" w:bidi="hi-IN"/>
        </w:rPr>
        <w:t>экранно-звуковые средства обучения (</w:t>
      </w:r>
      <w:r>
        <w:rPr>
          <w:rFonts w:ascii="Times New Roman" w:eastAsia="DejaVu Sans" w:hAnsi="Times New Roman" w:cs="Times New Roman"/>
          <w:spacing w:val="4"/>
          <w:w w:val="105"/>
          <w:kern w:val="2"/>
          <w:sz w:val="24"/>
          <w:szCs w:val="21"/>
          <w:lang w:eastAsia="hi-IN" w:bidi="hi-IN"/>
        </w:rPr>
        <w:t xml:space="preserve">видеофильмы), в том числе пособия </w:t>
      </w:r>
      <w:r>
        <w:rPr>
          <w:rFonts w:ascii="Times New Roman" w:eastAsia="DejaVu Sans" w:hAnsi="Times New Roman" w:cs="Times New Roman"/>
          <w:w w:val="105"/>
          <w:kern w:val="2"/>
          <w:sz w:val="24"/>
          <w:szCs w:val="21"/>
          <w:lang w:eastAsia="hi-IN" w:bidi="hi-IN"/>
        </w:rPr>
        <w:t xml:space="preserve">на новых информационных носителях (компакт-диски, электронные </w:t>
      </w: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 xml:space="preserve">пособия и пр.);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-2"/>
          <w:w w:val="105"/>
          <w:kern w:val="2"/>
          <w:sz w:val="24"/>
          <w:szCs w:val="21"/>
          <w:lang w:eastAsia="hi-IN" w:bidi="hi-IN"/>
        </w:rPr>
        <w:t xml:space="preserve">-технические средства обучения — 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проекционную аппаратуру (</w:t>
      </w:r>
      <w:r>
        <w:rPr>
          <w:rFonts w:ascii="Times New Roman" w:eastAsia="DejaVu Sans" w:hAnsi="Times New Roman" w:cs="Times New Roman"/>
          <w:spacing w:val="6"/>
          <w:w w:val="105"/>
          <w:kern w:val="2"/>
          <w:sz w:val="24"/>
          <w:szCs w:val="21"/>
          <w:lang w:eastAsia="hi-IN" w:bidi="hi-IN"/>
        </w:rPr>
        <w:t>мультимедийный проектор, компьютер</w:t>
      </w: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 xml:space="preserve">);  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  <w:r>
        <w:rPr>
          <w:rFonts w:ascii="Times New Roman" w:eastAsia="DejaVu Sans" w:hAnsi="Times New Roman" w:cs="Times New Roman"/>
          <w:spacing w:val="1"/>
          <w:w w:val="105"/>
          <w:kern w:val="2"/>
          <w:sz w:val="24"/>
          <w:szCs w:val="21"/>
          <w:lang w:eastAsia="hi-IN" w:bidi="hi-IN"/>
        </w:rPr>
        <w:t>- учебно-методическую литературу для учителя и учащихся (определители, справочные материалы, обучающие задания, контрольно-диагностические тесты).</w:t>
      </w:r>
    </w:p>
    <w:p w:rsidR="00D52F2B" w:rsidRDefault="00D52F2B" w:rsidP="00D52F2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1"/>
          <w:lang w:eastAsia="hi-IN" w:bidi="hi-IN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Учебно-методическое обеспечение: </w:t>
      </w:r>
    </w:p>
    <w:p w:rsidR="00D52F2B" w:rsidRPr="00EC282F" w:rsidRDefault="00D52F2B" w:rsidP="00EC2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учащихс</w:t>
      </w:r>
      <w:r w:rsidR="00EC282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я</w:t>
      </w:r>
      <w:proofErr w:type="gramStart"/>
      <w:r w:rsidR="00EC282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:</w:t>
      </w:r>
      <w:r w:rsidRPr="00EC282F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D52F2B" w:rsidRDefault="00D52F2B" w:rsidP="00D52F2B">
      <w:pPr>
        <w:pStyle w:val="a9"/>
        <w:numPr>
          <w:ilvl w:val="0"/>
          <w:numId w:val="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Учебник. Биология.11 класс. Базовый  уровень. Пономарева И.Н., Ижевский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П.В.,Корнилова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О.А., Издательство «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-Граф», Москва, 2019 и послед.</w:t>
      </w:r>
    </w:p>
    <w:p w:rsidR="00D52F2B" w:rsidRPr="00EC282F" w:rsidRDefault="00D52F2B" w:rsidP="00EC282F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для учителя:</w:t>
      </w:r>
    </w:p>
    <w:p w:rsidR="00D52F2B" w:rsidRDefault="00EC282F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.Учебник. Биология.11 класс. Базовый  уровень. Пономарева И.Н., Ижевский </w:t>
      </w:r>
      <w:proofErr w:type="spellStart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П.В.,Корнилова</w:t>
      </w:r>
      <w:proofErr w:type="spellEnd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О.А., Издательство «</w:t>
      </w:r>
      <w:proofErr w:type="spellStart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Вентана</w:t>
      </w:r>
      <w:proofErr w:type="spellEnd"/>
      <w:r w:rsidR="00D52F2B">
        <w:rPr>
          <w:rFonts w:ascii="Times New Roman" w:eastAsia="Calibri" w:hAnsi="Times New Roman" w:cs="Times New Roman"/>
          <w:sz w:val="24"/>
          <w:szCs w:val="24"/>
          <w:lang w:eastAsia="ru-RU"/>
        </w:rPr>
        <w:t>-Граф», Москва, 2019 и послед.</w:t>
      </w:r>
    </w:p>
    <w:p w:rsidR="00D52F2B" w:rsidRDefault="00D52F2B" w:rsidP="00D52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Экранно-звуковые пособия: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компакт-диск «Биология: где живут организмы»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компакт-диск «Эволюция животного мира»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комплект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технических и информационно-коммуникативных средств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входят: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компьютер с выходом  в Интернет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аудиоколонки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принтер</w:t>
      </w:r>
    </w:p>
    <w:p w:rsidR="00D52F2B" w:rsidRDefault="00D52F2B" w:rsidP="00D52F2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ноутбуки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  <w:t>Интернет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eastAsia="ru-RU"/>
        </w:rPr>
        <w:t>ресурсы по биологии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Редкие и исчезающие животные России.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://nature.ok.ru/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растениях и животных.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http://www.floranimal/ru/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База знаний по биологии человека.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obi.img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биологию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learnbiology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/narod.ru/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Энциклопедия удивительных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 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животном мире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://plife.chat.ru/index.htm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к ЕГЭ и ГИА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www.ege.edu.ru, www.fipi.ru</w:t>
            </w:r>
          </w:p>
        </w:tc>
      </w:tr>
      <w:tr w:rsidR="00D52F2B" w:rsidTr="00D52F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Всемирный фонд дикой природы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Сайт: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http://www.www.wwf.ru</w:t>
            </w:r>
          </w:p>
        </w:tc>
      </w:tr>
      <w:tr w:rsidR="00D52F2B" w:rsidTr="00D52F2B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помощь учителю биологии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2B" w:rsidRDefault="00D52F2B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lang w:eastAsia="ru-RU"/>
              </w:rPr>
              <w:t>Сайт:</w:t>
            </w:r>
            <w:hyperlink r:id="rId8" w:history="1">
              <w:r>
                <w:rPr>
                  <w:rStyle w:val="ab"/>
                  <w:color w:val="auto"/>
                  <w:lang w:eastAsia="ru-RU"/>
                </w:rPr>
                <w:t>http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://fns.nspu.ru/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resurs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nat</w:t>
              </w:r>
              <w:proofErr w:type="spellEnd"/>
              <w:r>
                <w:rPr>
                  <w:rStyle w:val="ab"/>
                  <w:color w:val="auto"/>
                  <w:lang w:eastAsia="ru-RU"/>
                </w:rPr>
                <w:t>/</w:t>
              </w:r>
              <w:proofErr w:type="spellStart"/>
              <w:r>
                <w:rPr>
                  <w:rStyle w:val="ab"/>
                  <w:color w:val="auto"/>
                  <w:lang w:eastAsia="ru-RU"/>
                </w:rPr>
                <w:t>pedpract.php</w:t>
              </w:r>
              <w:proofErr w:type="spellEnd"/>
            </w:hyperlink>
          </w:p>
        </w:tc>
      </w:tr>
    </w:tbl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Учебно-практическое и учебно-лабораторное оборудование</w:t>
      </w:r>
    </w:p>
    <w:p w:rsidR="00D52F2B" w:rsidRDefault="00D52F2B" w:rsidP="00D52F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Лабораторный инструментарий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необходим как для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Перечень: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Микроскоп цифровой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DigitalBlue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Интерактивный USB-микроскоп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CosView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Биологические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микролаборатории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RoverMate</w:t>
      </w:r>
      <w:proofErr w:type="spellEnd"/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Лупы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Расходный материал к микроскопам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Лабораторная посуда и инструменты</w:t>
      </w:r>
    </w:p>
    <w:p w:rsidR="00D52F2B" w:rsidRDefault="00D52F2B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Прибор для всасывания воды корнями</w:t>
      </w:r>
    </w:p>
    <w:p w:rsidR="00EC282F" w:rsidRDefault="00EC282F" w:rsidP="00D52F2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Цифровая лаборатория по биологии, в том числе датчики влажности, рН среды, освещенности, температуры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окр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реды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Натуральные объекты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используются как при изучении нового материала, так и при проведении исследовательских работ, подготовке проектов, обобщении и систематизации,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строении выводов с учётом выполненных наблюдений. Живые объекты следует содержать в соответствии с санитарно-гигиеническими требованиями и правилами техники безопасности.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1.Гербарии: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1.Культурные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2.Эволюция высших растений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С/Х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4.Деревья и кустарники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 Лекарственные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6.Дикорастушие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7.Ядовитые растения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2.Наборы готовых микропрепаратов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Rover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Mate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ботанике, зоологии, анатомии, общей биологии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3.Живые растения и животные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 Влажные препараты: </w:t>
      </w:r>
      <w:r>
        <w:rPr>
          <w:rFonts w:ascii="Times New Roman" w:hAnsi="Times New Roman" w:cs="Times New Roman"/>
          <w:sz w:val="24"/>
          <w:szCs w:val="24"/>
          <w:lang w:eastAsia="ru-RU"/>
        </w:rPr>
        <w:t>гадюка, беззубка, речной рак, глаз млекопитающего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Демонстрационные пособия: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Учебные модели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служат для демонстрации структуры и взаимосвязей различных биологических систем и для реализации моделирования как процесса изучения и познания, развивающего активность и творческие способности обучающихся.</w:t>
      </w: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Перечень: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яблоневая плодожорка на яблоке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ДНК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белка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грибов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Муляжи плодов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вируса СПИДа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молекулы гемоглобина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глаза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уха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головного мозга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Модели  позвонков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сердца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печени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почки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животной  клетки</w:t>
      </w:r>
    </w:p>
    <w:p w:rsidR="00D52F2B" w:rsidRDefault="00D52F2B" w:rsidP="00D52F2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Комплект моделей скелетов позвоночных животных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Rover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Mate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скелет рыбы, лягушки, кролика, голубя, ящерицы)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скелет человека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зуба</w:t>
      </w:r>
    </w:p>
    <w:p w:rsidR="00D52F2B" w:rsidRDefault="00D52F2B" w:rsidP="00D52F2B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цветка персика</w:t>
      </w: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Натуральный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комнатные растения</w:t>
      </w:r>
    </w:p>
    <w:p w:rsidR="00D52F2B" w:rsidRDefault="00D52F2B" w:rsidP="00D52F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F2B" w:rsidRDefault="00D52F2B" w:rsidP="00D52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362" w:rsidRDefault="00431362"/>
    <w:sectPr w:rsidR="0043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utura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7B12"/>
    <w:multiLevelType w:val="hybridMultilevel"/>
    <w:tmpl w:val="04CA0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3F18"/>
    <w:multiLevelType w:val="hybridMultilevel"/>
    <w:tmpl w:val="9EE4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4734"/>
    <w:multiLevelType w:val="hybridMultilevel"/>
    <w:tmpl w:val="D80E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C4F08"/>
    <w:multiLevelType w:val="hybridMultilevel"/>
    <w:tmpl w:val="1678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7049F"/>
    <w:multiLevelType w:val="multilevel"/>
    <w:tmpl w:val="C8F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3EA9"/>
    <w:multiLevelType w:val="hybridMultilevel"/>
    <w:tmpl w:val="DF3C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22313"/>
    <w:multiLevelType w:val="hybridMultilevel"/>
    <w:tmpl w:val="CC76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C6BF7"/>
    <w:multiLevelType w:val="hybridMultilevel"/>
    <w:tmpl w:val="5954870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B2B0D1B"/>
    <w:multiLevelType w:val="hybridMultilevel"/>
    <w:tmpl w:val="9ACE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D32EA"/>
    <w:multiLevelType w:val="hybridMultilevel"/>
    <w:tmpl w:val="F20C392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2B"/>
    <w:rsid w:val="001647E5"/>
    <w:rsid w:val="00265BD2"/>
    <w:rsid w:val="002C2F83"/>
    <w:rsid w:val="00334499"/>
    <w:rsid w:val="003E6E48"/>
    <w:rsid w:val="00431362"/>
    <w:rsid w:val="00D52F2B"/>
    <w:rsid w:val="00EC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52F2B"/>
  </w:style>
  <w:style w:type="paragraph" w:styleId="a4">
    <w:name w:val="header"/>
    <w:basedOn w:val="a"/>
    <w:link w:val="a3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F2B"/>
  </w:style>
  <w:style w:type="paragraph" w:styleId="a6">
    <w:name w:val="footer"/>
    <w:basedOn w:val="a"/>
    <w:link w:val="a5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52F2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2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B"/>
    <w:pPr>
      <w:ind w:left="720"/>
      <w:contextualSpacing/>
    </w:pPr>
  </w:style>
  <w:style w:type="table" w:styleId="aa">
    <w:name w:val="Table Grid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2F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52F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D52F2B"/>
  </w:style>
  <w:style w:type="paragraph" w:styleId="a4">
    <w:name w:val="header"/>
    <w:basedOn w:val="a"/>
    <w:link w:val="a3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D52F2B"/>
  </w:style>
  <w:style w:type="paragraph" w:styleId="a6">
    <w:name w:val="footer"/>
    <w:basedOn w:val="a"/>
    <w:link w:val="a5"/>
    <w:uiPriority w:val="99"/>
    <w:semiHidden/>
    <w:unhideWhenUsed/>
    <w:rsid w:val="00D52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52F2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52F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2F2B"/>
    <w:pPr>
      <w:ind w:left="720"/>
      <w:contextualSpacing/>
    </w:pPr>
  </w:style>
  <w:style w:type="table" w:styleId="aa">
    <w:name w:val="Table Grid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5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52F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52F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s.nspu.ru/resurs/nat/pedpract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1758-CDBA-4221-A105-95C8D1E4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4572</Words>
  <Characters>26065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Савина</dc:creator>
  <cp:lastModifiedBy>Пользователь Windows</cp:lastModifiedBy>
  <cp:revision>5</cp:revision>
  <dcterms:created xsi:type="dcterms:W3CDTF">2023-05-09T14:39:00Z</dcterms:created>
  <dcterms:modified xsi:type="dcterms:W3CDTF">2023-07-18T14:37:00Z</dcterms:modified>
</cp:coreProperties>
</file>